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26EB" w14:textId="0BB72CCD" w:rsidR="00C73200" w:rsidRDefault="00C73200" w:rsidP="00AD1751">
      <w:pPr>
        <w:jc w:val="center"/>
        <w:rPr>
          <w:rFonts w:ascii="Arial Black" w:hAnsi="Arial Black"/>
        </w:rPr>
      </w:pPr>
      <w:bookmarkStart w:id="0" w:name="_GoBack"/>
      <w:bookmarkEnd w:id="0"/>
      <w:r w:rsidRPr="00275DF3">
        <w:rPr>
          <w:rFonts w:ascii="Arial Black" w:hAnsi="Arial Black"/>
        </w:rPr>
        <w:t xml:space="preserve">EFFECTIVE CLASSROOM </w:t>
      </w:r>
      <w:r>
        <w:rPr>
          <w:rFonts w:ascii="Arial Black" w:hAnsi="Arial Black"/>
        </w:rPr>
        <w:t>PRACTICE – Teacher Expectations</w:t>
      </w:r>
      <w:r w:rsidR="00E6288B">
        <w:rPr>
          <w:rFonts w:ascii="Arial Black" w:hAnsi="Arial Black"/>
        </w:rPr>
        <w:t xml:space="preserve"> (TE)</w:t>
      </w:r>
    </w:p>
    <w:tbl>
      <w:tblPr>
        <w:tblStyle w:val="TableGrid"/>
        <w:tblpPr w:leftFromText="180" w:rightFromText="180" w:vertAnchor="text" w:tblpX="-147" w:tblpY="1"/>
        <w:tblOverlap w:val="never"/>
        <w:tblW w:w="15735" w:type="dxa"/>
        <w:tblLook w:val="04A0" w:firstRow="1" w:lastRow="0" w:firstColumn="1" w:lastColumn="0" w:noHBand="0" w:noVBand="1"/>
      </w:tblPr>
      <w:tblGrid>
        <w:gridCol w:w="1178"/>
        <w:gridCol w:w="1799"/>
        <w:gridCol w:w="1871"/>
        <w:gridCol w:w="1838"/>
        <w:gridCol w:w="1697"/>
        <w:gridCol w:w="1698"/>
        <w:gridCol w:w="1978"/>
        <w:gridCol w:w="1776"/>
        <w:gridCol w:w="1900"/>
      </w:tblGrid>
      <w:tr w:rsidR="003F60D5" w14:paraId="45D028E1" w14:textId="77777777" w:rsidTr="00BE0711">
        <w:tc>
          <w:tcPr>
            <w:tcW w:w="1178" w:type="dxa"/>
          </w:tcPr>
          <w:p w14:paraId="1F41F192" w14:textId="6B5DA888" w:rsidR="00C73200" w:rsidRPr="00273EC5" w:rsidRDefault="00273EC5" w:rsidP="007F5E3E">
            <w:pPr>
              <w:jc w:val="center"/>
              <w:rPr>
                <w:b/>
                <w:bCs/>
                <w:sz w:val="18"/>
                <w:szCs w:val="18"/>
              </w:rPr>
            </w:pPr>
            <w:r w:rsidRPr="007F5E3E">
              <w:rPr>
                <w:b/>
                <w:bCs/>
                <w:color w:val="385623" w:themeColor="accent6" w:themeShade="80"/>
                <w:sz w:val="18"/>
                <w:szCs w:val="18"/>
              </w:rPr>
              <w:t xml:space="preserve">Level of </w:t>
            </w:r>
            <w:r w:rsidR="007F5E3E" w:rsidRPr="007F5E3E">
              <w:rPr>
                <w:b/>
                <w:bCs/>
                <w:color w:val="385623" w:themeColor="accent6" w:themeShade="80"/>
                <w:sz w:val="18"/>
                <w:szCs w:val="18"/>
              </w:rPr>
              <w:t>P</w:t>
            </w:r>
            <w:r w:rsidRPr="007F5E3E">
              <w:rPr>
                <w:b/>
                <w:bCs/>
                <w:color w:val="385623" w:themeColor="accent6" w:themeShade="80"/>
                <w:sz w:val="18"/>
                <w:szCs w:val="18"/>
              </w:rPr>
              <w:t>roficiency</w:t>
            </w:r>
          </w:p>
        </w:tc>
        <w:tc>
          <w:tcPr>
            <w:tcW w:w="1799" w:type="dxa"/>
          </w:tcPr>
          <w:p w14:paraId="3FDD2C9B" w14:textId="33DE9F59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1</w:t>
            </w:r>
          </w:p>
          <w:p w14:paraId="2305037D" w14:textId="77777777" w:rsidR="00C73200" w:rsidRPr="00BE0711" w:rsidRDefault="00C73200" w:rsidP="00BE0711">
            <w:pPr>
              <w:rPr>
                <w:color w:val="385623" w:themeColor="accent6" w:themeShade="80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Set high expectations that inspire, motivate and challenge pupils</w:t>
            </w:r>
          </w:p>
        </w:tc>
        <w:tc>
          <w:tcPr>
            <w:tcW w:w="1871" w:type="dxa"/>
          </w:tcPr>
          <w:p w14:paraId="12638956" w14:textId="0A275037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2</w:t>
            </w:r>
          </w:p>
          <w:p w14:paraId="0F986131" w14:textId="77777777" w:rsidR="00C73200" w:rsidRPr="00BE0711" w:rsidRDefault="00C73200" w:rsidP="00BE0711">
            <w:pPr>
              <w:rPr>
                <w:color w:val="385623" w:themeColor="accent6" w:themeShade="80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Promote good progress and outcomes by pupils</w:t>
            </w:r>
          </w:p>
        </w:tc>
        <w:tc>
          <w:tcPr>
            <w:tcW w:w="1838" w:type="dxa"/>
          </w:tcPr>
          <w:p w14:paraId="63D54A13" w14:textId="3D98A9BA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3</w:t>
            </w:r>
          </w:p>
          <w:p w14:paraId="08879A5D" w14:textId="11B4870A" w:rsidR="00C73200" w:rsidRPr="00BE0711" w:rsidRDefault="00F246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Demonstrate </w:t>
            </w:r>
            <w:r w:rsidR="00A17B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good 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subject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expertise 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and curriculum</w:t>
            </w:r>
            <w:r w:rsidR="003F60D5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knowledge</w:t>
            </w:r>
          </w:p>
          <w:p w14:paraId="5539A4FF" w14:textId="77777777" w:rsidR="00C73200" w:rsidRPr="00BE0711" w:rsidRDefault="00C73200" w:rsidP="00BE0711">
            <w:pPr>
              <w:rPr>
                <w:color w:val="385623" w:themeColor="accent6" w:themeShade="80"/>
              </w:rPr>
            </w:pPr>
          </w:p>
        </w:tc>
        <w:tc>
          <w:tcPr>
            <w:tcW w:w="1697" w:type="dxa"/>
          </w:tcPr>
          <w:p w14:paraId="1F7BA1DB" w14:textId="2BF13FF9" w:rsidR="00C73200" w:rsidRPr="00BE0711" w:rsidRDefault="00C73200" w:rsidP="00BE0711">
            <w:pP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4</w:t>
            </w:r>
          </w:p>
          <w:p w14:paraId="6E3207CE" w14:textId="2F522605" w:rsidR="00F24600" w:rsidRPr="00BE0711" w:rsidRDefault="00F24600" w:rsidP="00BE0711">
            <w:pPr>
              <w:autoSpaceDE w:val="0"/>
              <w:autoSpaceDN w:val="0"/>
              <w:adjustRightInd w:val="0"/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Demonstrate appropriate</w:t>
            </w:r>
          </w:p>
          <w:p w14:paraId="5BBC487D" w14:textId="45B679A7" w:rsidR="00C73200" w:rsidRPr="00BE0711" w:rsidRDefault="00F246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planning skills to support the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teach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ing of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well-structured lessons</w:t>
            </w:r>
          </w:p>
        </w:tc>
        <w:tc>
          <w:tcPr>
            <w:tcW w:w="1698" w:type="dxa"/>
          </w:tcPr>
          <w:p w14:paraId="6135CAE2" w14:textId="0BF96898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5</w:t>
            </w:r>
          </w:p>
          <w:p w14:paraId="67B53A62" w14:textId="77777777" w:rsidR="00C73200" w:rsidRPr="00BE0711" w:rsidRDefault="00C73200" w:rsidP="00BE0711">
            <w:pPr>
              <w:rPr>
                <w:color w:val="385623" w:themeColor="accent6" w:themeShade="80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Adapt teaching to respond to the strengths and needs of all pupils</w:t>
            </w:r>
          </w:p>
        </w:tc>
        <w:tc>
          <w:tcPr>
            <w:tcW w:w="1978" w:type="dxa"/>
          </w:tcPr>
          <w:p w14:paraId="2E8DAC3A" w14:textId="5D42A701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6</w:t>
            </w:r>
          </w:p>
          <w:p w14:paraId="32494954" w14:textId="4DC52CD7" w:rsidR="00C62128" w:rsidRPr="00BE0711" w:rsidRDefault="00C62128" w:rsidP="00BE0711">
            <w:pPr>
              <w:autoSpaceDE w:val="0"/>
              <w:autoSpaceDN w:val="0"/>
              <w:adjustRightInd w:val="0"/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Applies</w:t>
            </w:r>
            <w:r w:rsidR="00CB0837"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appropriate knowledge</w:t>
            </w:r>
            <w:r w:rsidR="00CB0837"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of quality</w:t>
            </w:r>
          </w:p>
          <w:p w14:paraId="0C14F2C2" w14:textId="7312C4CF" w:rsidR="00C62128" w:rsidRPr="00BE0711" w:rsidRDefault="00C62128" w:rsidP="00BE0711">
            <w:pPr>
              <w:autoSpaceDE w:val="0"/>
              <w:autoSpaceDN w:val="0"/>
              <w:adjustRightInd w:val="0"/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assessment,</w:t>
            </w:r>
            <w:r w:rsidR="00CB0837"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monitoring</w:t>
            </w:r>
            <w:r w:rsidR="00CB0837"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and feedback</w:t>
            </w:r>
            <w:r w:rsidR="00CB0837"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BE0711">
              <w:rPr>
                <w:rFonts w:cs="Effra-Regular"/>
                <w:b/>
                <w:bCs/>
                <w:color w:val="385623" w:themeColor="accent6" w:themeShade="80"/>
                <w:sz w:val="20"/>
                <w:szCs w:val="20"/>
              </w:rPr>
              <w:t>procedures</w:t>
            </w:r>
          </w:p>
        </w:tc>
        <w:tc>
          <w:tcPr>
            <w:tcW w:w="1776" w:type="dxa"/>
          </w:tcPr>
          <w:p w14:paraId="1AB1AD1C" w14:textId="67D7943F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7</w:t>
            </w:r>
          </w:p>
          <w:p w14:paraId="2D4ABA3A" w14:textId="77777777" w:rsidR="00C73200" w:rsidRPr="00BE0711" w:rsidRDefault="00C73200" w:rsidP="00BE0711">
            <w:pPr>
              <w:rPr>
                <w:color w:val="385623" w:themeColor="accent6" w:themeShade="80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Manage behaviour effectively to ensure a good and safe learning environment</w:t>
            </w:r>
          </w:p>
        </w:tc>
        <w:tc>
          <w:tcPr>
            <w:tcW w:w="1900" w:type="dxa"/>
          </w:tcPr>
          <w:p w14:paraId="26D71F9C" w14:textId="5FAD7141" w:rsidR="00C73200" w:rsidRPr="00BE0711" w:rsidRDefault="00C73200" w:rsidP="00BE0711">
            <w:pPr>
              <w:rPr>
                <w:rFonts w:eastAsia="Times New Roman" w:cs="Arial"/>
                <w:color w:val="385623" w:themeColor="accent6" w:themeShade="80"/>
                <w:sz w:val="36"/>
                <w:szCs w:val="36"/>
                <w:lang w:eastAsia="en-GB"/>
              </w:rPr>
            </w:pP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T</w:t>
            </w:r>
            <w:r w:rsidR="00AD1751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E</w:t>
            </w:r>
            <w:r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8</w:t>
            </w:r>
          </w:p>
          <w:p w14:paraId="25E463AA" w14:textId="19A8320D" w:rsidR="00C73200" w:rsidRPr="00BE0711" w:rsidRDefault="000357A1" w:rsidP="00BE0711">
            <w:pPr>
              <w:rPr>
                <w:color w:val="385623" w:themeColor="accent6" w:themeShade="80"/>
              </w:rPr>
            </w:pPr>
            <w:r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Satisfy </w:t>
            </w:r>
            <w:r w:rsidR="00C73200" w:rsidRPr="00BE0711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>wider professional responsibilities</w:t>
            </w:r>
            <w:r w:rsidR="00BA5852">
              <w:rPr>
                <w:rFonts w:eastAsia="Times New Roman" w:cs="Calibri"/>
                <w:b/>
                <w:bCs/>
                <w:color w:val="385623" w:themeColor="accent6" w:themeShade="80"/>
                <w:kern w:val="24"/>
                <w:sz w:val="18"/>
                <w:szCs w:val="18"/>
                <w:lang w:eastAsia="en-GB"/>
              </w:rPr>
              <w:t xml:space="preserve"> and expectations</w:t>
            </w:r>
          </w:p>
        </w:tc>
      </w:tr>
      <w:tr w:rsidR="003F60D5" w:rsidRPr="005E1485" w14:paraId="7776A9D3" w14:textId="77777777" w:rsidTr="00BE0711">
        <w:tc>
          <w:tcPr>
            <w:tcW w:w="1178" w:type="dxa"/>
          </w:tcPr>
          <w:p w14:paraId="5DBD1B73" w14:textId="77777777" w:rsidR="00C73200" w:rsidRPr="005E1485" w:rsidRDefault="00C73200" w:rsidP="00BE0711">
            <w:pPr>
              <w:rPr>
                <w:b/>
                <w:bCs/>
                <w:color w:val="538135" w:themeColor="accent6" w:themeShade="BF"/>
              </w:rPr>
            </w:pPr>
            <w:r w:rsidRPr="005E1485">
              <w:rPr>
                <w:b/>
                <w:bCs/>
                <w:color w:val="538135" w:themeColor="accent6" w:themeShade="BF"/>
              </w:rPr>
              <w:t>Emerging</w:t>
            </w:r>
          </w:p>
        </w:tc>
        <w:tc>
          <w:tcPr>
            <w:tcW w:w="1799" w:type="dxa"/>
          </w:tcPr>
          <w:p w14:paraId="3AD2F134" w14:textId="77777777" w:rsidR="00C73200" w:rsidRPr="005E1485" w:rsidRDefault="00F601CE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Clear focus to the lesson.  Activities clearly engage all learners</w:t>
            </w:r>
          </w:p>
        </w:tc>
        <w:tc>
          <w:tcPr>
            <w:tcW w:w="1871" w:type="dxa"/>
          </w:tcPr>
          <w:p w14:paraId="6163D3FB" w14:textId="77777777" w:rsidR="00F76160" w:rsidRPr="005E1485" w:rsidRDefault="00F7616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Designs and implements</w:t>
            </w:r>
          </w:p>
          <w:p w14:paraId="4DC83327" w14:textId="77777777" w:rsidR="00F76160" w:rsidRPr="005E1485" w:rsidRDefault="00F7616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contextually relevant</w:t>
            </w:r>
          </w:p>
          <w:p w14:paraId="145F3962" w14:textId="77777777" w:rsidR="00F76160" w:rsidRPr="005E1485" w:rsidRDefault="00F7616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teaching and learning</w:t>
            </w:r>
          </w:p>
          <w:p w14:paraId="281F1062" w14:textId="150F3D24" w:rsidR="00F76160" w:rsidRPr="005E1485" w:rsidRDefault="00F7616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strategies</w:t>
            </w:r>
            <w:r w:rsidR="00E232A5"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, so all learners make progress.</w:t>
            </w:r>
          </w:p>
          <w:p w14:paraId="68326688" w14:textId="77777777" w:rsidR="00F76160" w:rsidRPr="005E1485" w:rsidRDefault="00F7616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497C3D58" w14:textId="04A948FA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838" w:type="dxa"/>
          </w:tcPr>
          <w:p w14:paraId="598D4A39" w14:textId="76A989FB" w:rsidR="00C73200" w:rsidRPr="005E1485" w:rsidRDefault="00890376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Teaching shows some understanding of evidence-based curriculum</w:t>
            </w:r>
            <w:r w:rsidR="00224F87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 and pedagogical knowledge</w:t>
            </w:r>
            <w:r w:rsidR="009A17E2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3E4A308F" w14:textId="24877BC9" w:rsidR="00890376" w:rsidRPr="005E1485" w:rsidRDefault="00890376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697" w:type="dxa"/>
          </w:tcPr>
          <w:p w14:paraId="0E7C58D1" w14:textId="77777777" w:rsidR="00C73200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Impart knowledge and develops understanding through effective use of lesson time.</w:t>
            </w:r>
          </w:p>
          <w:p w14:paraId="55EA3BAD" w14:textId="77777777" w:rsidR="00E165BB" w:rsidRPr="005E1485" w:rsidRDefault="00E165BB" w:rsidP="00BE0711">
            <w:pPr>
              <w:rPr>
                <w:b/>
                <w:bCs/>
                <w:color w:val="002060"/>
              </w:rPr>
            </w:pPr>
          </w:p>
          <w:p w14:paraId="1AD6E251" w14:textId="2B63752A" w:rsidR="00E165BB" w:rsidRPr="005E1485" w:rsidRDefault="00E165B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Able to link objectives of</w:t>
            </w:r>
          </w:p>
          <w:p w14:paraId="40B4F5B2" w14:textId="11A1C2C4" w:rsidR="00E165BB" w:rsidRPr="005E1485" w:rsidRDefault="00E165B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lessons to learning</w:t>
            </w:r>
          </w:p>
          <w:p w14:paraId="3F35C4C0" w14:textId="7942974F" w:rsidR="00E165BB" w:rsidRPr="005E1485" w:rsidRDefault="00E165BB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outcomes;</w:t>
            </w:r>
          </w:p>
        </w:tc>
        <w:tc>
          <w:tcPr>
            <w:tcW w:w="1698" w:type="dxa"/>
          </w:tcPr>
          <w:p w14:paraId="0CC9DBAF" w14:textId="77777777" w:rsidR="00C73200" w:rsidRPr="005E1485" w:rsidRDefault="00847A3F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Knowledge of when and how to differentiate appropriately, enabling all pupils to be taught effectively</w:t>
            </w:r>
          </w:p>
        </w:tc>
        <w:tc>
          <w:tcPr>
            <w:tcW w:w="1978" w:type="dxa"/>
          </w:tcPr>
          <w:p w14:paraId="775C3271" w14:textId="77777777" w:rsidR="00C73200" w:rsidRPr="005E1485" w:rsidRDefault="00CD649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Follows school procedures for assessment</w:t>
            </w:r>
            <w:r w:rsidR="00202FCF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. </w:t>
            </w:r>
          </w:p>
          <w:p w14:paraId="7A61FF84" w14:textId="77777777" w:rsidR="00202FCF" w:rsidRPr="005E1485" w:rsidRDefault="00202FCF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1C9460BE" w14:textId="0350212F" w:rsidR="00202FCF" w:rsidRPr="005E1485" w:rsidRDefault="00202FCF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Feedback has an impact on progress for all.</w:t>
            </w:r>
          </w:p>
          <w:p w14:paraId="36FD8B90" w14:textId="27080985" w:rsidR="00202FCF" w:rsidRPr="005E1485" w:rsidRDefault="00202FCF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776" w:type="dxa"/>
          </w:tcPr>
          <w:p w14:paraId="7C1C9D9D" w14:textId="2D51F225" w:rsidR="00C7320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Follows school procedures.  Clear guidelines and routines established for behaviour</w:t>
            </w:r>
            <w:r w:rsidR="0015542E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3BC35008" w14:textId="4EE20D89" w:rsidR="0015542E" w:rsidRPr="005E1485" w:rsidRDefault="0015542E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512E1750" w14:textId="77777777" w:rsidR="0015542E" w:rsidRPr="005E1485" w:rsidRDefault="0015542E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118AA7B2" w14:textId="77777777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Demonstrates the</w:t>
            </w:r>
          </w:p>
          <w:p w14:paraId="0F501170" w14:textId="77777777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kind of behaviour,</w:t>
            </w:r>
          </w:p>
          <w:p w14:paraId="0DB9AAE4" w14:textId="77777777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character and virtues</w:t>
            </w:r>
          </w:p>
          <w:p w14:paraId="19A57BD2" w14:textId="1F27E457" w:rsidR="0015542E" w:rsidRPr="005E1485" w:rsidRDefault="0015542E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expected of learners.</w:t>
            </w:r>
          </w:p>
          <w:p w14:paraId="37DFD5A0" w14:textId="237F9FDD" w:rsidR="0015542E" w:rsidRPr="005E1485" w:rsidRDefault="0015542E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900" w:type="dxa"/>
          </w:tcPr>
          <w:p w14:paraId="0E1740A6" w14:textId="77777777" w:rsidR="00C7320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Follows school policies and practice.  Makes a positive contribution to wider school life</w:t>
            </w:r>
          </w:p>
          <w:p w14:paraId="0940AD82" w14:textId="77777777" w:rsidR="00801000" w:rsidRPr="005E1485" w:rsidRDefault="00801000" w:rsidP="00BE0711">
            <w:pPr>
              <w:rPr>
                <w:b/>
                <w:bCs/>
                <w:color w:val="002060"/>
              </w:rPr>
            </w:pPr>
          </w:p>
          <w:p w14:paraId="6BF1C3D5" w14:textId="47295E2F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Demonstrates</w:t>
            </w:r>
          </w:p>
          <w:p w14:paraId="34F2AAD4" w14:textId="77777777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understanding of</w:t>
            </w:r>
          </w:p>
          <w:p w14:paraId="5C9068F2" w14:textId="5452524B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social and economic</w:t>
            </w:r>
          </w:p>
          <w:p w14:paraId="2B16F544" w14:textId="77777777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diversity of learners and</w:t>
            </w:r>
          </w:p>
          <w:p w14:paraId="21132B73" w14:textId="2FA617D2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influences colleagues and learners to do the same.</w:t>
            </w:r>
          </w:p>
        </w:tc>
      </w:tr>
      <w:tr w:rsidR="003F60D5" w:rsidRPr="005E1485" w14:paraId="5D6D145A" w14:textId="77777777" w:rsidTr="00BE0711">
        <w:tc>
          <w:tcPr>
            <w:tcW w:w="1178" w:type="dxa"/>
          </w:tcPr>
          <w:p w14:paraId="1E5DF5B2" w14:textId="77777777" w:rsidR="00C73200" w:rsidRPr="005E1485" w:rsidRDefault="00C73200" w:rsidP="00BE0711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799" w:type="dxa"/>
          </w:tcPr>
          <w:p w14:paraId="15A772D3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871" w:type="dxa"/>
          </w:tcPr>
          <w:p w14:paraId="53ECD53A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838" w:type="dxa"/>
          </w:tcPr>
          <w:p w14:paraId="3FBD0456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697" w:type="dxa"/>
          </w:tcPr>
          <w:p w14:paraId="515C3128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698" w:type="dxa"/>
          </w:tcPr>
          <w:p w14:paraId="58D6A42C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978" w:type="dxa"/>
          </w:tcPr>
          <w:p w14:paraId="3D650141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776" w:type="dxa"/>
          </w:tcPr>
          <w:p w14:paraId="66EDE936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900" w:type="dxa"/>
          </w:tcPr>
          <w:p w14:paraId="5018AB36" w14:textId="77777777" w:rsidR="00C73200" w:rsidRPr="005E1485" w:rsidRDefault="00C73200" w:rsidP="00BE0711">
            <w:pPr>
              <w:rPr>
                <w:b/>
                <w:bCs/>
                <w:color w:val="002060"/>
              </w:rPr>
            </w:pPr>
          </w:p>
        </w:tc>
      </w:tr>
      <w:tr w:rsidR="003F60D5" w:rsidRPr="005E1485" w14:paraId="33CB17D6" w14:textId="77777777" w:rsidTr="00BE0711">
        <w:tc>
          <w:tcPr>
            <w:tcW w:w="1178" w:type="dxa"/>
          </w:tcPr>
          <w:p w14:paraId="3CB2A374" w14:textId="1C7CCA71" w:rsidR="00C73200" w:rsidRPr="005E1485" w:rsidRDefault="00901B89" w:rsidP="00BE0711">
            <w:pPr>
              <w:rPr>
                <w:b/>
                <w:bCs/>
                <w:color w:val="538135" w:themeColor="accent6" w:themeShade="BF"/>
              </w:rPr>
            </w:pPr>
            <w:r w:rsidRPr="005E1485">
              <w:rPr>
                <w:b/>
                <w:bCs/>
                <w:color w:val="538135" w:themeColor="accent6" w:themeShade="BF"/>
              </w:rPr>
              <w:t>Secure</w:t>
            </w:r>
          </w:p>
        </w:tc>
        <w:tc>
          <w:tcPr>
            <w:tcW w:w="1799" w:type="dxa"/>
          </w:tcPr>
          <w:p w14:paraId="3B290186" w14:textId="2A5810B5" w:rsidR="00C62128" w:rsidRPr="005E1485" w:rsidRDefault="00F601CE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Personalised provision for all learners</w:t>
            </w:r>
            <w:r w:rsidR="00C62128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0F85C16E" w14:textId="77777777" w:rsidR="00CB0837" w:rsidRPr="005E1485" w:rsidRDefault="00CB083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2C355C0E" w14:textId="2F2C45D3" w:rsidR="00C62128" w:rsidRPr="005E1485" w:rsidRDefault="00C62128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at all levels are challenged and enjoying their learning whilst making progress</w:t>
            </w:r>
          </w:p>
        </w:tc>
        <w:tc>
          <w:tcPr>
            <w:tcW w:w="1871" w:type="dxa"/>
          </w:tcPr>
          <w:p w14:paraId="4E31EE06" w14:textId="77777777" w:rsidR="00C73200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Personalised strategies and targets employed to overcome barriers to learning for all learners.</w:t>
            </w:r>
          </w:p>
          <w:p w14:paraId="4F8437D2" w14:textId="77777777" w:rsidR="007F71D3" w:rsidRPr="005E1485" w:rsidRDefault="007F71D3" w:rsidP="00BE0711">
            <w:pPr>
              <w:rPr>
                <w:b/>
                <w:bCs/>
                <w:color w:val="002060"/>
              </w:rPr>
            </w:pPr>
          </w:p>
          <w:p w14:paraId="1619406F" w14:textId="6C8543BA" w:rsidR="007F71D3" w:rsidRPr="005E1485" w:rsidRDefault="007F71D3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838" w:type="dxa"/>
          </w:tcPr>
          <w:p w14:paraId="63B5A99B" w14:textId="7568B8A6" w:rsidR="009A17E2" w:rsidRPr="005E1485" w:rsidRDefault="005D5CB9" w:rsidP="00BE07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</w:t>
            </w:r>
            <w:r w:rsidR="009A17E2"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ossesses the ability to understand, critique</w:t>
            </w:r>
            <w:r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A17E2"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and apply theories</w:t>
            </w:r>
            <w:r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9A17E2"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that inform classroom</w:t>
            </w:r>
          </w:p>
          <w:p w14:paraId="1ABA9579" w14:textId="77777777" w:rsidR="009A17E2" w:rsidRPr="005E1485" w:rsidRDefault="009A17E2" w:rsidP="00BE0711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practice</w:t>
            </w:r>
            <w:r w:rsidR="005D5CB9" w:rsidRPr="005E1485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.</w:t>
            </w:r>
          </w:p>
          <w:p w14:paraId="030504F9" w14:textId="6075E3C8" w:rsidR="00326D22" w:rsidRPr="005E1485" w:rsidRDefault="00326D22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Promotes a love of learning, engagement and interest through pedagogical appropriate strategies.</w:t>
            </w:r>
          </w:p>
          <w:p w14:paraId="61C99067" w14:textId="6663B8EF" w:rsidR="00326D22" w:rsidRPr="005E1485" w:rsidRDefault="00326D22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697" w:type="dxa"/>
          </w:tcPr>
          <w:p w14:paraId="0CB5B476" w14:textId="5A8FDA52" w:rsidR="00224F87" w:rsidRPr="005E1485" w:rsidRDefault="001C194B" w:rsidP="00BE0711">
            <w:pPr>
              <w:rPr>
                <w:rFonts w:ascii="Arial" w:eastAsia="Times New Roman" w:hAnsi="Arial" w:cs="Arial"/>
                <w:b/>
                <w:bCs/>
                <w:color w:val="002060"/>
                <w:sz w:val="36"/>
                <w:szCs w:val="36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lastRenderedPageBreak/>
              <w:t>Plan for e</w:t>
            </w:r>
            <w:r w:rsidR="00224F87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ffective and relevant</w:t>
            </w:r>
          </w:p>
          <w:p w14:paraId="37ACA81A" w14:textId="48D881B8" w:rsidR="001C194B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pedagogical practice </w:t>
            </w:r>
            <w:r w:rsidR="001C194B"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to</w:t>
            </w:r>
          </w:p>
          <w:p w14:paraId="055EF6EC" w14:textId="460B09BA" w:rsidR="00FA00EA" w:rsidRPr="005E1485" w:rsidRDefault="001C194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 xml:space="preserve">cater for the different learning needs and abilities of </w:t>
            </w:r>
            <w:r w:rsidR="0096058A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 xml:space="preserve">diverse groups of </w:t>
            </w: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students</w:t>
            </w:r>
            <w:r w:rsidR="0096058A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 xml:space="preserve"> and individuals.</w:t>
            </w:r>
          </w:p>
          <w:p w14:paraId="31D8BBB4" w14:textId="0D142437" w:rsidR="00FA00EA" w:rsidRPr="005E1485" w:rsidRDefault="00FA00EA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698" w:type="dxa"/>
          </w:tcPr>
          <w:p w14:paraId="1F1885FF" w14:textId="38688883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Demonstrates</w:t>
            </w:r>
          </w:p>
          <w:p w14:paraId="0AD95438" w14:textId="77777777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adequate recognition</w:t>
            </w:r>
          </w:p>
          <w:p w14:paraId="4E808DE2" w14:textId="77777777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and acceptance of</w:t>
            </w:r>
          </w:p>
          <w:p w14:paraId="34CFF104" w14:textId="77777777" w:rsidR="00801000" w:rsidRPr="005E1485" w:rsidRDefault="00801000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social and economic</w:t>
            </w:r>
          </w:p>
          <w:p w14:paraId="234289DE" w14:textId="77777777" w:rsidR="00801000" w:rsidRPr="005E1485" w:rsidRDefault="00801000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diversity of learners.</w:t>
            </w:r>
          </w:p>
          <w:p w14:paraId="5333A395" w14:textId="77777777" w:rsidR="00801000" w:rsidRPr="005E1485" w:rsidRDefault="00801000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</w:p>
          <w:p w14:paraId="62A5C201" w14:textId="4B1FA0EB" w:rsidR="00801000" w:rsidRPr="005E1485" w:rsidRDefault="0080100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Personalised strategies and targets employed to overcome 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lastRenderedPageBreak/>
              <w:t>barriers to learning for all learners.</w:t>
            </w:r>
          </w:p>
        </w:tc>
        <w:tc>
          <w:tcPr>
            <w:tcW w:w="1978" w:type="dxa"/>
          </w:tcPr>
          <w:p w14:paraId="2605C0D9" w14:textId="5EA9DF23" w:rsidR="00202FCF" w:rsidRPr="005E1485" w:rsidRDefault="00202FCF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lastRenderedPageBreak/>
              <w:t>Provides clear and</w:t>
            </w:r>
          </w:p>
          <w:p w14:paraId="45C40F89" w14:textId="77777777" w:rsidR="00202FCF" w:rsidRPr="005E1485" w:rsidRDefault="00202FCF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constructive feedback</w:t>
            </w:r>
          </w:p>
          <w:p w14:paraId="0D94D849" w14:textId="77777777" w:rsidR="00202FCF" w:rsidRPr="005E1485" w:rsidRDefault="00202FCF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to learners that</w:t>
            </w:r>
          </w:p>
          <w:p w14:paraId="223A1002" w14:textId="77777777" w:rsidR="00202FCF" w:rsidRPr="005E1485" w:rsidRDefault="00202FCF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encourages reflective</w:t>
            </w:r>
          </w:p>
          <w:p w14:paraId="0C10837F" w14:textId="35E227D8" w:rsidR="00202FCF" w:rsidRPr="005E1485" w:rsidRDefault="00202FCF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practices.</w:t>
            </w:r>
          </w:p>
        </w:tc>
        <w:tc>
          <w:tcPr>
            <w:tcW w:w="1776" w:type="dxa"/>
          </w:tcPr>
          <w:p w14:paraId="059EB2A3" w14:textId="77777777" w:rsidR="00C7320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Learning environment and teacher/student relationships promote a love of learning, engagement and interest.</w:t>
            </w:r>
          </w:p>
          <w:p w14:paraId="5CDD6929" w14:textId="77777777" w:rsidR="0015542E" w:rsidRPr="005E1485" w:rsidRDefault="0015542E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58BB5E2C" w14:textId="1A134372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Model the</w:t>
            </w:r>
          </w:p>
          <w:p w14:paraId="271890C8" w14:textId="77777777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behaviour, character</w:t>
            </w:r>
          </w:p>
          <w:p w14:paraId="7477177A" w14:textId="7FB95AFC" w:rsidR="0015542E" w:rsidRPr="005E1485" w:rsidRDefault="0015542E" w:rsidP="00BE0711">
            <w:pPr>
              <w:autoSpaceDE w:val="0"/>
              <w:autoSpaceDN w:val="0"/>
              <w:adjustRightInd w:val="0"/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t>and virtues expected of all</w:t>
            </w:r>
          </w:p>
          <w:p w14:paraId="70915E86" w14:textId="17CCA6D2" w:rsidR="0015542E" w:rsidRPr="005E1485" w:rsidRDefault="0015542E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Regular" w:hAnsi="Effra-Regular" w:cs="Effra-Regular"/>
                <w:b/>
                <w:bCs/>
                <w:color w:val="002060"/>
                <w:sz w:val="20"/>
                <w:szCs w:val="20"/>
              </w:rPr>
              <w:lastRenderedPageBreak/>
              <w:t>learners.</w:t>
            </w:r>
          </w:p>
        </w:tc>
        <w:tc>
          <w:tcPr>
            <w:tcW w:w="1900" w:type="dxa"/>
          </w:tcPr>
          <w:p w14:paraId="55A89376" w14:textId="77777777" w:rsidR="00C7320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lastRenderedPageBreak/>
              <w:t>Effective professional relationships established to enhance teaching and learning</w:t>
            </w:r>
            <w:r w:rsidR="007F71D3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6411D93B" w14:textId="77777777" w:rsidR="007F71D3" w:rsidRPr="005E1485" w:rsidRDefault="007F71D3" w:rsidP="00BE0711">
            <w:pPr>
              <w:rPr>
                <w:b/>
                <w:bCs/>
                <w:color w:val="002060"/>
              </w:rPr>
            </w:pPr>
          </w:p>
          <w:p w14:paraId="667208E1" w14:textId="28CF4341" w:rsidR="007F71D3" w:rsidRPr="005E1485" w:rsidRDefault="00C850A1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Teacher is</w:t>
            </w:r>
            <w:r w:rsidR="007F71D3"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 xml:space="preserve"> sufficiently informed</w:t>
            </w:r>
          </w:p>
          <w:p w14:paraId="3FCB9B25" w14:textId="77777777" w:rsidR="007F71D3" w:rsidRPr="005E1485" w:rsidRDefault="007F71D3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and has the relevant</w:t>
            </w:r>
          </w:p>
          <w:p w14:paraId="010BBA81" w14:textId="77777777" w:rsidR="007F71D3" w:rsidRPr="005E1485" w:rsidRDefault="007F71D3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experience to</w:t>
            </w:r>
          </w:p>
          <w:p w14:paraId="39FE9518" w14:textId="77777777" w:rsidR="007F71D3" w:rsidRPr="005E1485" w:rsidRDefault="007F71D3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give advice on the</w:t>
            </w:r>
          </w:p>
          <w:p w14:paraId="76AA9654" w14:textId="77777777" w:rsidR="007F71D3" w:rsidRPr="005E1485" w:rsidRDefault="007F71D3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development and</w:t>
            </w:r>
          </w:p>
          <w:p w14:paraId="09560D4E" w14:textId="77777777" w:rsidR="007F71D3" w:rsidRPr="005E1485" w:rsidRDefault="007F71D3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lastRenderedPageBreak/>
              <w:t>diverse needs of</w:t>
            </w:r>
          </w:p>
          <w:p w14:paraId="13E42E26" w14:textId="41C41A22" w:rsidR="00177F51" w:rsidRPr="005E1485" w:rsidRDefault="007F71D3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students.</w:t>
            </w:r>
          </w:p>
        </w:tc>
      </w:tr>
      <w:tr w:rsidR="003F60D5" w:rsidRPr="005E1485" w14:paraId="055FB4F6" w14:textId="77777777" w:rsidTr="00BE0711">
        <w:tc>
          <w:tcPr>
            <w:tcW w:w="1178" w:type="dxa"/>
          </w:tcPr>
          <w:p w14:paraId="115E30C8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799" w:type="dxa"/>
          </w:tcPr>
          <w:p w14:paraId="6582196F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871" w:type="dxa"/>
          </w:tcPr>
          <w:p w14:paraId="4B169AAE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838" w:type="dxa"/>
          </w:tcPr>
          <w:p w14:paraId="3D38D981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697" w:type="dxa"/>
          </w:tcPr>
          <w:p w14:paraId="48FD10F7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698" w:type="dxa"/>
          </w:tcPr>
          <w:p w14:paraId="2F80AB2C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978" w:type="dxa"/>
          </w:tcPr>
          <w:p w14:paraId="76338FD9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776" w:type="dxa"/>
          </w:tcPr>
          <w:p w14:paraId="33226202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  <w:tc>
          <w:tcPr>
            <w:tcW w:w="1900" w:type="dxa"/>
          </w:tcPr>
          <w:p w14:paraId="4916A90A" w14:textId="77777777" w:rsidR="00C73200" w:rsidRPr="005E1485" w:rsidRDefault="00C73200" w:rsidP="00BE0711">
            <w:pPr>
              <w:rPr>
                <w:b/>
                <w:bCs/>
              </w:rPr>
            </w:pPr>
          </w:p>
        </w:tc>
      </w:tr>
      <w:tr w:rsidR="003F60D5" w:rsidRPr="005E1485" w14:paraId="6D02AA2A" w14:textId="77777777" w:rsidTr="00BE0711">
        <w:trPr>
          <w:trHeight w:val="6253"/>
        </w:trPr>
        <w:tc>
          <w:tcPr>
            <w:tcW w:w="1178" w:type="dxa"/>
          </w:tcPr>
          <w:p w14:paraId="43ADEA0E" w14:textId="77777777" w:rsidR="00C73200" w:rsidRPr="005E1485" w:rsidRDefault="00C73200" w:rsidP="00BE0711">
            <w:pPr>
              <w:rPr>
                <w:b/>
                <w:bCs/>
                <w:color w:val="538135" w:themeColor="accent6" w:themeShade="BF"/>
              </w:rPr>
            </w:pPr>
            <w:r w:rsidRPr="005E1485">
              <w:rPr>
                <w:b/>
                <w:bCs/>
                <w:color w:val="538135" w:themeColor="accent6" w:themeShade="BF"/>
              </w:rPr>
              <w:t>Exemplary</w:t>
            </w:r>
          </w:p>
        </w:tc>
        <w:tc>
          <w:tcPr>
            <w:tcW w:w="1799" w:type="dxa"/>
          </w:tcPr>
          <w:p w14:paraId="01F8E6C5" w14:textId="21032E39" w:rsidR="00C73200" w:rsidRPr="005E1485" w:rsidRDefault="00C62128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Strategic</w:t>
            </w:r>
            <w:r w:rsidR="00BC5FFC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 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interventions enable students to extend and work beyond their target grades. Sharing of best practice takes place.</w:t>
            </w:r>
          </w:p>
        </w:tc>
        <w:tc>
          <w:tcPr>
            <w:tcW w:w="1871" w:type="dxa"/>
          </w:tcPr>
          <w:p w14:paraId="69616C05" w14:textId="77777777" w:rsidR="00C73200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understand the ways in which learning takes place and begin to take responsibility for their own learning.</w:t>
            </w:r>
          </w:p>
          <w:p w14:paraId="33FD6912" w14:textId="77777777" w:rsidR="00326D22" w:rsidRPr="005E1485" w:rsidRDefault="00326D22" w:rsidP="00BE0711">
            <w:pPr>
              <w:rPr>
                <w:b/>
                <w:bCs/>
                <w:color w:val="002060"/>
              </w:rPr>
            </w:pPr>
          </w:p>
          <w:p w14:paraId="44B9B236" w14:textId="05529692" w:rsidR="00326D22" w:rsidRPr="005E1485" w:rsidRDefault="00326D22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Students </w:t>
            </w:r>
            <w:r w:rsidR="00F21B05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develop appropriate metacognitive skills, enabling them to make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 exceptional progress and </w:t>
            </w:r>
            <w:r w:rsidR="00F21B05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take 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ownership</w:t>
            </w:r>
            <w:r w:rsidR="00F21B05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 of their learning.</w:t>
            </w:r>
          </w:p>
        </w:tc>
        <w:tc>
          <w:tcPr>
            <w:tcW w:w="1838" w:type="dxa"/>
          </w:tcPr>
          <w:p w14:paraId="6128064F" w14:textId="77777777" w:rsidR="00C73200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are challenged and excited by expert subject and curriculum knowledge</w:t>
            </w:r>
          </w:p>
          <w:p w14:paraId="6ED745FD" w14:textId="77777777" w:rsidR="00890376" w:rsidRPr="005E1485" w:rsidRDefault="00890376" w:rsidP="00BE0711">
            <w:pPr>
              <w:rPr>
                <w:b/>
                <w:bCs/>
                <w:color w:val="002060"/>
              </w:rPr>
            </w:pPr>
          </w:p>
          <w:p w14:paraId="654685B9" w14:textId="77777777" w:rsidR="00535B94" w:rsidRPr="005E1485" w:rsidRDefault="00535B94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Uses theories and</w:t>
            </w:r>
          </w:p>
          <w:p w14:paraId="5D84EAB7" w14:textId="77777777" w:rsidR="00535B94" w:rsidRPr="005E1485" w:rsidRDefault="00535B94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current research to</w:t>
            </w:r>
          </w:p>
          <w:p w14:paraId="32CC1A83" w14:textId="77777777" w:rsidR="00890376" w:rsidRPr="005E1485" w:rsidRDefault="00535B94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inform practices.</w:t>
            </w:r>
          </w:p>
          <w:p w14:paraId="3D7C3F35" w14:textId="77777777" w:rsidR="002F6985" w:rsidRPr="005E1485" w:rsidRDefault="002F6985" w:rsidP="00BE0711">
            <w:pPr>
              <w:rPr>
                <w:b/>
                <w:bCs/>
                <w:color w:val="002060"/>
              </w:rPr>
            </w:pPr>
          </w:p>
          <w:p w14:paraId="7523E7A8" w14:textId="77777777" w:rsidR="002F6985" w:rsidRPr="005E1485" w:rsidRDefault="002F698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Demonstrates a</w:t>
            </w:r>
          </w:p>
          <w:p w14:paraId="5C54266A" w14:textId="1F7BD2E1" w:rsidR="002F6985" w:rsidRPr="005E1485" w:rsidRDefault="002F698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deep knowledge and understanding of the subject matter that</w:t>
            </w:r>
          </w:p>
          <w:p w14:paraId="2352973D" w14:textId="77777777" w:rsidR="002F6985" w:rsidRPr="005E1485" w:rsidRDefault="002F698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creates and supports</w:t>
            </w:r>
          </w:p>
          <w:p w14:paraId="3280B3C3" w14:textId="77777777" w:rsidR="002F6985" w:rsidRPr="005E1485" w:rsidRDefault="002F698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the best possible</w:t>
            </w:r>
          </w:p>
          <w:p w14:paraId="0E7D06F3" w14:textId="77777777" w:rsidR="002F6985" w:rsidRPr="005E1485" w:rsidRDefault="002F698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opportunities for</w:t>
            </w:r>
          </w:p>
          <w:p w14:paraId="22F6A6A0" w14:textId="7011C3D3" w:rsidR="002F6985" w:rsidRPr="005E1485" w:rsidRDefault="002F6985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students to learn.</w:t>
            </w:r>
          </w:p>
        </w:tc>
        <w:tc>
          <w:tcPr>
            <w:tcW w:w="1697" w:type="dxa"/>
          </w:tcPr>
          <w:p w14:paraId="3EA06B8C" w14:textId="77777777" w:rsidR="00C73200" w:rsidRPr="005E1485" w:rsidRDefault="00224F87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demonstrate a love of learning and intellectual curiosity.  Teaching is thought provoking and challenging</w:t>
            </w:r>
            <w:r w:rsidR="00DC660C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6A447E10" w14:textId="77777777" w:rsidR="00DC660C" w:rsidRPr="005E1485" w:rsidRDefault="00DC660C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5DDE0408" w14:textId="55E8FE59" w:rsidR="00525257" w:rsidRPr="005E1485" w:rsidRDefault="00525257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Planning takes</w:t>
            </w:r>
          </w:p>
          <w:p w14:paraId="5B023E4A" w14:textId="64A05C46" w:rsidR="00525257" w:rsidRPr="005E1485" w:rsidRDefault="00525257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cognisance of major events and includes these as teaching and</w:t>
            </w:r>
          </w:p>
          <w:p w14:paraId="6B630CE8" w14:textId="525979DB" w:rsidR="00DC660C" w:rsidRPr="005E1485" w:rsidRDefault="00525257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learning opportunities</w:t>
            </w:r>
            <w:r w:rsidR="00F21B05"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14:paraId="3221AC82" w14:textId="77777777" w:rsidR="00C73200" w:rsidRPr="005E1485" w:rsidRDefault="00847A3F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at all levels are challenged and enjoying their learning whilst making progress.</w:t>
            </w:r>
          </w:p>
          <w:p w14:paraId="4AD8F8E3" w14:textId="77777777" w:rsidR="00326D22" w:rsidRPr="005E1485" w:rsidRDefault="00326D22" w:rsidP="00BE0711">
            <w:pPr>
              <w:rPr>
                <w:b/>
                <w:bCs/>
                <w:color w:val="002060"/>
              </w:rPr>
            </w:pPr>
          </w:p>
          <w:p w14:paraId="4BB109EA" w14:textId="77777777" w:rsidR="0025679B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Demonstrates</w:t>
            </w:r>
          </w:p>
          <w:p w14:paraId="61D62E92" w14:textId="77777777" w:rsidR="0025679B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deep knowledge</w:t>
            </w:r>
          </w:p>
          <w:p w14:paraId="70C58BB3" w14:textId="1124F47F" w:rsidR="0025679B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and understanding</w:t>
            </w:r>
          </w:p>
          <w:p w14:paraId="658D4B1C" w14:textId="77777777" w:rsidR="0025679B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of the underlying</w:t>
            </w:r>
          </w:p>
          <w:p w14:paraId="78875F63" w14:textId="77777777" w:rsidR="0025679B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principles of how</w:t>
            </w:r>
          </w:p>
          <w:p w14:paraId="51F316BE" w14:textId="74BA6588" w:rsidR="00326D22" w:rsidRPr="005E1485" w:rsidRDefault="0025679B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students develop and learn.</w:t>
            </w:r>
          </w:p>
        </w:tc>
        <w:tc>
          <w:tcPr>
            <w:tcW w:w="1978" w:type="dxa"/>
          </w:tcPr>
          <w:p w14:paraId="0356A61F" w14:textId="1A283D15" w:rsidR="00C73200" w:rsidRPr="005E1485" w:rsidRDefault="00CD649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Students respond to assessment and feedback leading to excellent progress</w:t>
            </w:r>
            <w:r w:rsidR="00202FCF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14BC0FBF" w14:textId="0DB4BFF2" w:rsidR="00BD422A" w:rsidRPr="005E1485" w:rsidRDefault="00BD422A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6A346B2C" w14:textId="25694FE2" w:rsidR="00BD422A" w:rsidRPr="005E1485" w:rsidRDefault="00BD422A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Keeps a continuous and comprehensive record of group and individual achievement.</w:t>
            </w:r>
          </w:p>
          <w:p w14:paraId="73257FF4" w14:textId="77777777" w:rsidR="00202FCF" w:rsidRPr="005E1485" w:rsidRDefault="00202FCF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75BC579A" w14:textId="00AAB9BB" w:rsidR="00202FCF" w:rsidRPr="005E1485" w:rsidRDefault="00202FCF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Best practice shared and developed for all.</w:t>
            </w:r>
          </w:p>
        </w:tc>
        <w:tc>
          <w:tcPr>
            <w:tcW w:w="1776" w:type="dxa"/>
          </w:tcPr>
          <w:p w14:paraId="7EE58021" w14:textId="77777777" w:rsidR="008E43C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Exemplary </w:t>
            </w:r>
            <w:r w:rsidR="008E43C0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student learning 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behaviour</w:t>
            </w:r>
            <w:r w:rsidR="008E43C0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s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 impact positively on </w:t>
            </w:r>
            <w:r w:rsidR="008E43C0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 xml:space="preserve">their </w:t>
            </w: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outcomes and progress</w:t>
            </w:r>
            <w:r w:rsidR="008E43C0"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.</w:t>
            </w:r>
          </w:p>
          <w:p w14:paraId="29AFD0B9" w14:textId="77777777" w:rsidR="008E43C0" w:rsidRPr="005E1485" w:rsidRDefault="008E43C0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5579B451" w14:textId="7D5E2F2F" w:rsidR="00326D22" w:rsidRPr="005E1485" w:rsidRDefault="00326D22" w:rsidP="00BE0711">
            <w:pPr>
              <w:rPr>
                <w:b/>
                <w:bCs/>
                <w:color w:val="002060"/>
              </w:rPr>
            </w:pPr>
          </w:p>
        </w:tc>
        <w:tc>
          <w:tcPr>
            <w:tcW w:w="1900" w:type="dxa"/>
          </w:tcPr>
          <w:p w14:paraId="5327070F" w14:textId="77777777" w:rsidR="00C73200" w:rsidRPr="005E1485" w:rsidRDefault="00C66E84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  <w:r w:rsidRPr="005E1485"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  <w:t>Contributions made to the development of wider school practices.</w:t>
            </w:r>
          </w:p>
          <w:p w14:paraId="35CC3641" w14:textId="77777777" w:rsidR="00C75069" w:rsidRPr="005E1485" w:rsidRDefault="00C75069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Advises and assists colleagues</w:t>
            </w:r>
          </w:p>
          <w:p w14:paraId="764A1E4C" w14:textId="77777777" w:rsidR="00C75069" w:rsidRPr="005E1485" w:rsidRDefault="00C75069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to design and implement</w:t>
            </w:r>
          </w:p>
          <w:p w14:paraId="14793CC7" w14:textId="77777777" w:rsidR="00C75069" w:rsidRPr="005E1485" w:rsidRDefault="00C75069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high-quality teaching and</w:t>
            </w:r>
          </w:p>
          <w:p w14:paraId="725FEFAF" w14:textId="30596837" w:rsidR="00E05435" w:rsidRPr="005E1485" w:rsidRDefault="00C75069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learning programme.</w:t>
            </w:r>
          </w:p>
          <w:p w14:paraId="450E1346" w14:textId="77777777" w:rsidR="00C75069" w:rsidRPr="005E1485" w:rsidRDefault="00C75069" w:rsidP="00BE0711">
            <w:pPr>
              <w:rPr>
                <w:rFonts w:ascii="Calibri" w:eastAsia="Times New Roman" w:hAnsi="Calibri" w:cs="Calibri"/>
                <w:b/>
                <w:bCs/>
                <w:color w:val="002060"/>
                <w:kern w:val="24"/>
                <w:sz w:val="18"/>
                <w:szCs w:val="18"/>
                <w:lang w:eastAsia="en-GB"/>
              </w:rPr>
            </w:pPr>
          </w:p>
          <w:p w14:paraId="62CCF83E" w14:textId="276B2BE9" w:rsidR="00E05435" w:rsidRPr="005E1485" w:rsidRDefault="00E0543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Seeks professional</w:t>
            </w:r>
          </w:p>
          <w:p w14:paraId="6C5C45A7" w14:textId="77777777" w:rsidR="00E05435" w:rsidRPr="005E1485" w:rsidRDefault="00E0543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development</w:t>
            </w:r>
          </w:p>
          <w:p w14:paraId="2AE8FD6C" w14:textId="77777777" w:rsidR="00E05435" w:rsidRPr="005E1485" w:rsidRDefault="00E0543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opportunities to</w:t>
            </w:r>
          </w:p>
          <w:p w14:paraId="474EE57C" w14:textId="77777777" w:rsidR="00E05435" w:rsidRPr="005E1485" w:rsidRDefault="00E05435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enhance skills and</w:t>
            </w:r>
          </w:p>
          <w:p w14:paraId="53A79D8B" w14:textId="77777777" w:rsidR="00E05435" w:rsidRPr="005E1485" w:rsidRDefault="00E05435" w:rsidP="00BE0711">
            <w:pPr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practices.</w:t>
            </w:r>
          </w:p>
          <w:p w14:paraId="07BB63C3" w14:textId="77777777" w:rsidR="007D6352" w:rsidRPr="005E1485" w:rsidRDefault="007D6352" w:rsidP="00BE0711">
            <w:pPr>
              <w:rPr>
                <w:b/>
                <w:bCs/>
                <w:color w:val="002060"/>
              </w:rPr>
            </w:pPr>
          </w:p>
          <w:p w14:paraId="58511098" w14:textId="6E2FEFAA" w:rsidR="007D6352" w:rsidRPr="005E1485" w:rsidRDefault="007D6352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Keeps abreast of changes in technology as it</w:t>
            </w:r>
          </w:p>
          <w:p w14:paraId="38F670C2" w14:textId="13A9CAAD" w:rsidR="007D6352" w:rsidRPr="005E1485" w:rsidRDefault="007D6352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relates to instructional</w:t>
            </w:r>
          </w:p>
          <w:p w14:paraId="61509EA3" w14:textId="6423831D" w:rsidR="007D6352" w:rsidRPr="005E1485" w:rsidRDefault="007D6352" w:rsidP="00BE0711">
            <w:pPr>
              <w:autoSpaceDE w:val="0"/>
              <w:autoSpaceDN w:val="0"/>
              <w:adjustRightInd w:val="0"/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and administrative</w:t>
            </w:r>
          </w:p>
          <w:p w14:paraId="39076D8E" w14:textId="4DA4AD49" w:rsidR="007D6352" w:rsidRPr="005E1485" w:rsidRDefault="007D6352" w:rsidP="00BE0711">
            <w:pPr>
              <w:rPr>
                <w:b/>
                <w:bCs/>
                <w:color w:val="002060"/>
              </w:rPr>
            </w:pPr>
            <w:r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functions</w:t>
            </w:r>
            <w:r w:rsidR="00F21B05" w:rsidRPr="005E1485">
              <w:rPr>
                <w:rFonts w:ascii="Effra-Light" w:hAnsi="Effra-Light" w:cs="Effra-Light"/>
                <w:b/>
                <w:bCs/>
                <w:color w:val="002060"/>
                <w:sz w:val="20"/>
                <w:szCs w:val="20"/>
              </w:rPr>
              <w:t>.</w:t>
            </w:r>
          </w:p>
        </w:tc>
      </w:tr>
    </w:tbl>
    <w:p w14:paraId="2D4E0D87" w14:textId="7E10B984" w:rsidR="00C73200" w:rsidRPr="00A35F95" w:rsidRDefault="00150C1C" w:rsidP="00C73200">
      <w:pPr>
        <w:rPr>
          <w:rFonts w:cstheme="minorHAnsi"/>
          <w:b/>
          <w:bCs/>
          <w:sz w:val="28"/>
          <w:szCs w:val="28"/>
        </w:rPr>
      </w:pPr>
      <w:r w:rsidRPr="00A35F95">
        <w:rPr>
          <w:rFonts w:cstheme="minorHAnsi"/>
          <w:b/>
          <w:bCs/>
          <w:sz w:val="28"/>
          <w:szCs w:val="28"/>
        </w:rPr>
        <w:t>Resources Used:</w:t>
      </w:r>
    </w:p>
    <w:p w14:paraId="62A9FFB4" w14:textId="2A352893" w:rsidR="00150C1C" w:rsidRPr="00A06FE7" w:rsidRDefault="00150C1C" w:rsidP="00C73200">
      <w:pPr>
        <w:rPr>
          <w:rFonts w:cstheme="minorHAnsi"/>
          <w:sz w:val="28"/>
          <w:szCs w:val="28"/>
        </w:rPr>
      </w:pPr>
      <w:r w:rsidRPr="00A06FE7">
        <w:rPr>
          <w:rFonts w:cstheme="minorHAnsi"/>
          <w:sz w:val="28"/>
          <w:szCs w:val="28"/>
        </w:rPr>
        <w:t>- National Quality Standards in Gifted and Talented Education, 2005</w:t>
      </w:r>
    </w:p>
    <w:p w14:paraId="15E3F18B" w14:textId="74ECD7FD" w:rsidR="00A35F95" w:rsidRPr="00A06FE7" w:rsidRDefault="001D20ED" w:rsidP="00A35F9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06FE7">
        <w:rPr>
          <w:rFonts w:cstheme="minorHAnsi"/>
          <w:b/>
          <w:bCs/>
          <w:sz w:val="28"/>
          <w:szCs w:val="28"/>
        </w:rPr>
        <w:t xml:space="preserve">- </w:t>
      </w:r>
      <w:r w:rsidRPr="00A06FE7">
        <w:rPr>
          <w:rFonts w:cstheme="minorHAnsi"/>
          <w:sz w:val="28"/>
          <w:szCs w:val="28"/>
        </w:rPr>
        <w:t>Standards Framework for Teachers and School Leaders - Commonwealth Secretariat 2014</w:t>
      </w:r>
    </w:p>
    <w:p w14:paraId="3D270A35" w14:textId="77777777" w:rsidR="00A35F95" w:rsidRPr="00A06FE7" w:rsidRDefault="00A35F95" w:rsidP="00A35F9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8AB61FE" w14:textId="33238F7B" w:rsidR="00A35F95" w:rsidRPr="00A06FE7" w:rsidRDefault="00A35F95" w:rsidP="001D20ED">
      <w:pPr>
        <w:rPr>
          <w:rFonts w:cstheme="minorHAnsi"/>
          <w:sz w:val="28"/>
          <w:szCs w:val="28"/>
        </w:rPr>
      </w:pPr>
      <w:r w:rsidRPr="00A06FE7">
        <w:rPr>
          <w:rFonts w:cstheme="minorHAnsi"/>
          <w:sz w:val="28"/>
          <w:szCs w:val="28"/>
        </w:rPr>
        <w:lastRenderedPageBreak/>
        <w:t>- Teachers Registration Council of Nigeria – Professional Standards for Nigerian teachers</w:t>
      </w:r>
      <w:r w:rsidR="00A06FE7" w:rsidRPr="00A06FE7">
        <w:rPr>
          <w:rFonts w:cstheme="minorHAnsi"/>
          <w:sz w:val="28"/>
          <w:szCs w:val="28"/>
        </w:rPr>
        <w:t xml:space="preserve"> (Department for Education) - July 2011 (introduction updated June 2013)</w:t>
      </w:r>
    </w:p>
    <w:p w14:paraId="188905A2" w14:textId="5C660DFF" w:rsidR="00A06FE7" w:rsidRPr="00A06FE7" w:rsidRDefault="00A06FE7" w:rsidP="001D20ED">
      <w:pPr>
        <w:rPr>
          <w:rFonts w:cstheme="minorHAnsi"/>
          <w:b/>
          <w:bCs/>
          <w:sz w:val="28"/>
          <w:szCs w:val="28"/>
        </w:rPr>
      </w:pPr>
      <w:r w:rsidRPr="00A06FE7">
        <w:rPr>
          <w:rFonts w:cstheme="minorHAnsi"/>
          <w:sz w:val="28"/>
          <w:szCs w:val="28"/>
        </w:rPr>
        <w:t>- Teachers’ Standards - Guidance for school leaders, school staff and governing bodies</w:t>
      </w:r>
    </w:p>
    <w:p w14:paraId="0D8C2379" w14:textId="64B6175E" w:rsidR="001D20ED" w:rsidRPr="00A06FE7" w:rsidRDefault="00150C1C" w:rsidP="001D20ED">
      <w:pPr>
        <w:rPr>
          <w:rFonts w:cstheme="minorHAnsi"/>
          <w:sz w:val="28"/>
          <w:szCs w:val="28"/>
        </w:rPr>
      </w:pPr>
      <w:r w:rsidRPr="00A06FE7">
        <w:rPr>
          <w:rFonts w:cstheme="minorHAnsi"/>
          <w:b/>
          <w:bCs/>
          <w:sz w:val="28"/>
          <w:szCs w:val="28"/>
        </w:rPr>
        <w:t xml:space="preserve">- </w:t>
      </w:r>
      <w:r w:rsidRPr="00A06FE7">
        <w:rPr>
          <w:rFonts w:cstheme="minorHAnsi"/>
          <w:sz w:val="28"/>
          <w:szCs w:val="28"/>
        </w:rPr>
        <w:t>The Initial Teacher Training (ITT) Core Content Framework (Department for Education), 2019</w:t>
      </w:r>
    </w:p>
    <w:sectPr w:rsidR="001D20ED" w:rsidRPr="00A06FE7" w:rsidSect="00C73200">
      <w:headerReference w:type="default" r:id="rId6"/>
      <w:footerReference w:type="default" r:id="rId7"/>
      <w:pgSz w:w="16838" w:h="11906" w:orient="landscape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8A4E" w14:textId="77777777" w:rsidR="00377C98" w:rsidRDefault="00377C98" w:rsidP="00DB62C0">
      <w:pPr>
        <w:spacing w:after="0" w:line="240" w:lineRule="auto"/>
      </w:pPr>
      <w:r>
        <w:separator/>
      </w:r>
    </w:p>
  </w:endnote>
  <w:endnote w:type="continuationSeparator" w:id="0">
    <w:p w14:paraId="11BE5378" w14:textId="77777777" w:rsidR="00377C98" w:rsidRDefault="00377C98" w:rsidP="00DB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6FB0" w14:textId="67F81E55" w:rsidR="00DB62C0" w:rsidRDefault="00DB62C0" w:rsidP="005673ED">
    <w:pPr>
      <w:pStyle w:val="Footer"/>
      <w:tabs>
        <w:tab w:val="clear" w:pos="9026"/>
        <w:tab w:val="left" w:pos="10310"/>
      </w:tabs>
    </w:pPr>
    <w:r w:rsidRPr="00DB62C0">
      <w:rPr>
        <w:rFonts w:ascii="Bodoni MT Black" w:hAnsi="Bodoni MT Black"/>
        <w:b/>
        <w:bCs/>
        <w:sz w:val="28"/>
        <w:szCs w:val="28"/>
      </w:rPr>
      <w:t>©</w:t>
    </w:r>
    <w:r w:rsidRPr="00DB62C0">
      <w:rPr>
        <w:rFonts w:ascii="Bodoni MT Black" w:hAnsi="Bodoni MT Black"/>
        <w:b/>
        <w:bCs/>
      </w:rPr>
      <w:t xml:space="preserve">KIKO Educational Ltd. 2019 </w:t>
    </w:r>
    <w:r>
      <w:t xml:space="preserve">                                                            </w:t>
    </w:r>
    <w:r w:rsidR="00BE0711">
      <w:t xml:space="preserve">    </w:t>
    </w:r>
    <w:r>
      <w:t xml:space="preserve">     </w:t>
    </w:r>
    <w:r w:rsidR="005673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3D23" w14:textId="77777777" w:rsidR="00377C98" w:rsidRDefault="00377C98" w:rsidP="00DB62C0">
      <w:pPr>
        <w:spacing w:after="0" w:line="240" w:lineRule="auto"/>
      </w:pPr>
      <w:r>
        <w:separator/>
      </w:r>
    </w:p>
  </w:footnote>
  <w:footnote w:type="continuationSeparator" w:id="0">
    <w:p w14:paraId="7CEA5F1F" w14:textId="77777777" w:rsidR="00377C98" w:rsidRDefault="00377C98" w:rsidP="00DB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2F60" w14:textId="730940DD" w:rsidR="00DB62C0" w:rsidRDefault="0058798B" w:rsidP="00DB62C0">
    <w:pPr>
      <w:pStyle w:val="Header"/>
      <w:jc w:val="center"/>
    </w:pPr>
    <w:r w:rsidRPr="0058798B">
      <w:rPr>
        <w:rFonts w:ascii="Calibri" w:eastAsia="Times New Roman" w:hAnsi="Calibri" w:cs="Times New Roman"/>
        <w:noProof/>
        <w:lang w:eastAsia="en-GB"/>
      </w:rPr>
      <w:drawing>
        <wp:inline distT="0" distB="0" distL="0" distR="0" wp14:anchorId="450A5E1D" wp14:editId="39C953E1">
          <wp:extent cx="898525" cy="4828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51" cy="48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0"/>
    <w:rsid w:val="000357A1"/>
    <w:rsid w:val="00071DB5"/>
    <w:rsid w:val="000B027F"/>
    <w:rsid w:val="00105402"/>
    <w:rsid w:val="00150C1C"/>
    <w:rsid w:val="0015542E"/>
    <w:rsid w:val="00177F51"/>
    <w:rsid w:val="001C194B"/>
    <w:rsid w:val="001D20ED"/>
    <w:rsid w:val="00202FCF"/>
    <w:rsid w:val="00224F87"/>
    <w:rsid w:val="0025679B"/>
    <w:rsid w:val="00273EC5"/>
    <w:rsid w:val="00293451"/>
    <w:rsid w:val="002A7FB9"/>
    <w:rsid w:val="002E3010"/>
    <w:rsid w:val="002F6985"/>
    <w:rsid w:val="00326D22"/>
    <w:rsid w:val="00377C98"/>
    <w:rsid w:val="003F60D5"/>
    <w:rsid w:val="004060AC"/>
    <w:rsid w:val="00485C04"/>
    <w:rsid w:val="00525257"/>
    <w:rsid w:val="00535B94"/>
    <w:rsid w:val="005673ED"/>
    <w:rsid w:val="0058798B"/>
    <w:rsid w:val="005D5CB9"/>
    <w:rsid w:val="005E1485"/>
    <w:rsid w:val="005E54BF"/>
    <w:rsid w:val="005F7F74"/>
    <w:rsid w:val="00732CF5"/>
    <w:rsid w:val="00786850"/>
    <w:rsid w:val="007D6352"/>
    <w:rsid w:val="007E3DFB"/>
    <w:rsid w:val="007F5E3E"/>
    <w:rsid w:val="007F71D3"/>
    <w:rsid w:val="00801000"/>
    <w:rsid w:val="00847A3F"/>
    <w:rsid w:val="00890376"/>
    <w:rsid w:val="008E43C0"/>
    <w:rsid w:val="00901B89"/>
    <w:rsid w:val="0096058A"/>
    <w:rsid w:val="009A17E2"/>
    <w:rsid w:val="009C7900"/>
    <w:rsid w:val="00A06FE7"/>
    <w:rsid w:val="00A17B11"/>
    <w:rsid w:val="00A35F95"/>
    <w:rsid w:val="00AD1751"/>
    <w:rsid w:val="00AF3BCB"/>
    <w:rsid w:val="00B57BCC"/>
    <w:rsid w:val="00BA5852"/>
    <w:rsid w:val="00BC5FFC"/>
    <w:rsid w:val="00BD422A"/>
    <w:rsid w:val="00BE0711"/>
    <w:rsid w:val="00BF70EC"/>
    <w:rsid w:val="00C56694"/>
    <w:rsid w:val="00C62128"/>
    <w:rsid w:val="00C66E84"/>
    <w:rsid w:val="00C73200"/>
    <w:rsid w:val="00C75069"/>
    <w:rsid w:val="00C850A1"/>
    <w:rsid w:val="00CB0837"/>
    <w:rsid w:val="00CD6490"/>
    <w:rsid w:val="00DB62C0"/>
    <w:rsid w:val="00DC660C"/>
    <w:rsid w:val="00E05435"/>
    <w:rsid w:val="00E165BB"/>
    <w:rsid w:val="00E232A5"/>
    <w:rsid w:val="00E6288B"/>
    <w:rsid w:val="00EF33D4"/>
    <w:rsid w:val="00F21B05"/>
    <w:rsid w:val="00F24600"/>
    <w:rsid w:val="00F601CE"/>
    <w:rsid w:val="00F76160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E057C"/>
  <w15:chartTrackingRefBased/>
  <w15:docId w15:val="{42FDA8B2-7DB6-4DFD-B559-C433166E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C0"/>
  </w:style>
  <w:style w:type="paragraph" w:styleId="Footer">
    <w:name w:val="footer"/>
    <w:basedOn w:val="Normal"/>
    <w:link w:val="FooterChar"/>
    <w:uiPriority w:val="99"/>
    <w:unhideWhenUsed/>
    <w:rsid w:val="00DB6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eleyae</dc:creator>
  <cp:keywords/>
  <dc:description/>
  <cp:lastModifiedBy>Admin</cp:lastModifiedBy>
  <cp:revision>2</cp:revision>
  <dcterms:created xsi:type="dcterms:W3CDTF">2023-10-23T21:23:00Z</dcterms:created>
  <dcterms:modified xsi:type="dcterms:W3CDTF">2023-10-23T21:23:00Z</dcterms:modified>
</cp:coreProperties>
</file>